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4"/>
          <w:rFonts w:hint="eastAsia" w:ascii="黑体" w:hAnsi="黑体" w:eastAsia="黑体" w:cs="黑体"/>
          <w:sz w:val="32"/>
          <w:szCs w:val="32"/>
        </w:rPr>
        <w:t>附件</w:t>
      </w:r>
      <w:r>
        <w:rPr>
          <w:rStyle w:val="4"/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rPr>
          <w:rStyle w:val="4"/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2022年郑州龙湖一中公开招聘教师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现场确认人员名单</w:t>
      </w:r>
    </w:p>
    <w:p>
      <w:pPr>
        <w:jc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（排名不分先后）</w:t>
      </w:r>
    </w:p>
    <w:p>
      <w:pP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张强、杨青华、刘晓静、李爱云、冉北、韩晓聪、宋永杰、</w:t>
      </w:r>
    </w:p>
    <w:p>
      <w:pPr>
        <w:jc w:val="left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冯松涛、李丹凤、张国友、马林、曹传楠、张箫、王淑勤、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许丹、王楠、刘英丽、孟豪、李爽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jY2IxMDllZTlhZmMyMzUzNzljYTY3ZjVhZDIwYjAifQ=="/>
  </w:docVars>
  <w:rsids>
    <w:rsidRoot w:val="79A067B3"/>
    <w:rsid w:val="630F26B0"/>
    <w:rsid w:val="79A0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103</Characters>
  <Lines>0</Lines>
  <Paragraphs>0</Paragraphs>
  <TotalTime>0</TotalTime>
  <ScaleCrop>false</ScaleCrop>
  <LinksUpToDate>false</LinksUpToDate>
  <CharactersWithSpaces>103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2022-07-21T02:38:00Z</dcterms:created>
  <dc:creator>冯梦玲</dc:creator>
  <cp:lastModifiedBy>冯梦玲</cp:lastModifiedBy>
  <dcterms:modified xsi:type="dcterms:W3CDTF">2022-07-21T02:44:42Z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FF1ED94706DB4FA1A76765D209CDA4D7</vt:lpwstr>
  </property>
</Properties>
</file>